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754" w:rsidRPr="00F139B5" w:rsidRDefault="00113754">
      <w:pPr>
        <w:rPr>
          <w:lang w:val="en-US"/>
        </w:rPr>
      </w:pPr>
    </w:p>
    <w:p w:rsidR="004A4722" w:rsidRPr="004A4722" w:rsidRDefault="00B03CC2" w:rsidP="004A4722">
      <w:pPr>
        <w:pStyle w:val="a9"/>
        <w:jc w:val="center"/>
        <w:rPr>
          <w:b/>
          <w:sz w:val="28"/>
          <w:szCs w:val="28"/>
        </w:rPr>
      </w:pPr>
      <w:r w:rsidRPr="004A4722">
        <w:rPr>
          <w:rFonts w:eastAsia="Times New Roman"/>
          <w:b/>
          <w:bCs/>
          <w:sz w:val="28"/>
          <w:szCs w:val="28"/>
        </w:rPr>
        <w:t xml:space="preserve">Перечень НПА и их отдельных частей,  содержащих обязательные требования и требования, установленные муниципальными правовыми актами, оценка соблюдения которых является предметом  </w:t>
      </w:r>
      <w:r w:rsidR="004A4722" w:rsidRPr="004A4722">
        <w:rPr>
          <w:b/>
          <w:sz w:val="28"/>
          <w:szCs w:val="28"/>
        </w:rPr>
        <w:t xml:space="preserve">за соблюдением законодательства в области розничной продажи алкогольной продукции на территории </w:t>
      </w:r>
      <w:r w:rsidR="006D0599">
        <w:rPr>
          <w:b/>
          <w:sz w:val="28"/>
          <w:szCs w:val="28"/>
        </w:rPr>
        <w:t>Хорошинского сельсовета</w:t>
      </w:r>
      <w:r w:rsidR="004A4722" w:rsidRPr="004A4722">
        <w:rPr>
          <w:b/>
          <w:sz w:val="28"/>
          <w:szCs w:val="28"/>
        </w:rPr>
        <w:t xml:space="preserve"> Карасукского района Новосибирской области</w:t>
      </w:r>
    </w:p>
    <w:p w:rsidR="00113754" w:rsidRPr="004A4722" w:rsidRDefault="00113754" w:rsidP="00B03CC2">
      <w:pPr>
        <w:shd w:val="clear" w:color="auto" w:fill="FFFFFF"/>
        <w:spacing w:after="0" w:line="240" w:lineRule="auto"/>
        <w:jc w:val="center"/>
        <w:rPr>
          <w:rFonts w:ascii="Segoe UI" w:eastAsia="Times New Roman" w:hAnsi="Segoe UI" w:cs="Segoe UI"/>
          <w:b/>
          <w:bCs/>
          <w:color w:val="3F4758"/>
          <w:sz w:val="28"/>
          <w:szCs w:val="28"/>
        </w:rPr>
      </w:pPr>
    </w:p>
    <w:p w:rsidR="00113754" w:rsidRPr="002E5F4C" w:rsidRDefault="008D1E56" w:rsidP="008D1E56">
      <w:pPr>
        <w:shd w:val="clear" w:color="auto" w:fill="FFFFFF"/>
        <w:spacing w:after="315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E5F4C">
        <w:rPr>
          <w:rFonts w:ascii="Times New Roman" w:eastAsia="Times New Roman" w:hAnsi="Times New Roman" w:cs="Times New Roman"/>
          <w:sz w:val="24"/>
          <w:szCs w:val="24"/>
        </w:rPr>
        <w:t>Раздел I. Федеральные законы</w:t>
      </w:r>
    </w:p>
    <w:tbl>
      <w:tblPr>
        <w:tblStyle w:val="a8"/>
        <w:tblW w:w="10456" w:type="dxa"/>
        <w:tblLayout w:type="fixed"/>
        <w:tblLook w:val="04A0"/>
      </w:tblPr>
      <w:tblGrid>
        <w:gridCol w:w="484"/>
        <w:gridCol w:w="5294"/>
        <w:gridCol w:w="2410"/>
        <w:gridCol w:w="2268"/>
      </w:tblGrid>
      <w:tr w:rsidR="00B03CC2" w:rsidRPr="008B0A18" w:rsidTr="00035C9C">
        <w:tc>
          <w:tcPr>
            <w:tcW w:w="484" w:type="dxa"/>
            <w:vAlign w:val="center"/>
          </w:tcPr>
          <w:p w:rsidR="00B03CC2" w:rsidRPr="008B0A18" w:rsidRDefault="00B03CC2" w:rsidP="00F0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A1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294" w:type="dxa"/>
            <w:vAlign w:val="center"/>
          </w:tcPr>
          <w:p w:rsidR="00B03CC2" w:rsidRPr="008B0A18" w:rsidRDefault="00B03CC2" w:rsidP="00F0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A18"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 акта</w:t>
            </w:r>
          </w:p>
        </w:tc>
        <w:tc>
          <w:tcPr>
            <w:tcW w:w="2410" w:type="dxa"/>
            <w:vAlign w:val="center"/>
          </w:tcPr>
          <w:p w:rsidR="00B03CC2" w:rsidRPr="008B0A18" w:rsidRDefault="00B03CC2" w:rsidP="00F0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A18">
              <w:rPr>
                <w:rFonts w:ascii="Times New Roman" w:hAnsi="Times New Roman" w:cs="Times New Roman"/>
                <w:sz w:val="24"/>
                <w:szCs w:val="24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268" w:type="dxa"/>
            <w:vAlign w:val="center"/>
          </w:tcPr>
          <w:p w:rsidR="00B03CC2" w:rsidRPr="008B0A18" w:rsidRDefault="00B03CC2" w:rsidP="00F0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A18">
              <w:rPr>
                <w:rFonts w:ascii="Times New Roman" w:hAnsi="Times New Roman" w:cs="Times New Roman"/>
                <w:sz w:val="24"/>
                <w:szCs w:val="24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4A4722" w:rsidRPr="009713D9" w:rsidTr="00035C9C">
        <w:tc>
          <w:tcPr>
            <w:tcW w:w="484" w:type="dxa"/>
            <w:vAlign w:val="center"/>
          </w:tcPr>
          <w:p w:rsidR="004A4722" w:rsidRPr="009713D9" w:rsidRDefault="004A4722" w:rsidP="00F0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3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94" w:type="dxa"/>
            <w:vAlign w:val="center"/>
          </w:tcPr>
          <w:p w:rsidR="004A4722" w:rsidRPr="009713D9" w:rsidRDefault="00264827" w:rsidP="008B0A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tooltip="Ссылка на КонсультантПлюс" w:history="1">
              <w:r w:rsidR="004D100E" w:rsidRPr="009713D9">
                <w:rPr>
                  <w:rStyle w:val="a5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Федеральный закон от 22.11.1995 N 171-ФЗ (ред. от 08.06.2020) "О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продукции" {КонсультантПлюс}</w:t>
              </w:r>
            </w:hyperlink>
          </w:p>
        </w:tc>
        <w:tc>
          <w:tcPr>
            <w:tcW w:w="2410" w:type="dxa"/>
            <w:vAlign w:val="center"/>
          </w:tcPr>
          <w:p w:rsidR="004A4722" w:rsidRPr="009713D9" w:rsidRDefault="004A4722" w:rsidP="004A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3D9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 и физические лица</w:t>
            </w:r>
          </w:p>
        </w:tc>
        <w:tc>
          <w:tcPr>
            <w:tcW w:w="2268" w:type="dxa"/>
            <w:vAlign w:val="center"/>
          </w:tcPr>
          <w:p w:rsidR="004A4722" w:rsidRPr="009713D9" w:rsidRDefault="004D100E" w:rsidP="00F0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3D9">
              <w:rPr>
                <w:rFonts w:ascii="Times New Roman" w:eastAsia="Times New Roman" w:hAnsi="Times New Roman" w:cs="Times New Roman"/>
                <w:sz w:val="24"/>
                <w:szCs w:val="24"/>
              </w:rPr>
              <w:t>В полном объеме</w:t>
            </w:r>
          </w:p>
        </w:tc>
      </w:tr>
      <w:tr w:rsidR="00B03CC2" w:rsidRPr="009713D9" w:rsidTr="00035C9C">
        <w:tc>
          <w:tcPr>
            <w:tcW w:w="484" w:type="dxa"/>
          </w:tcPr>
          <w:p w:rsidR="00B03CC2" w:rsidRPr="009713D9" w:rsidRDefault="004A4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3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94" w:type="dxa"/>
          </w:tcPr>
          <w:p w:rsidR="00B03CC2" w:rsidRPr="009713D9" w:rsidRDefault="00264827" w:rsidP="008B0A18">
            <w:pPr>
              <w:shd w:val="clear" w:color="auto" w:fill="FFFFFF"/>
              <w:spacing w:after="144" w:line="242" w:lineRule="atLeast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4"/>
                <w:szCs w:val="24"/>
              </w:rPr>
            </w:pPr>
            <w:hyperlink r:id="rId6" w:tooltip="Ссылка на КонсультантПлюс" w:history="1">
              <w:r w:rsidR="004D100E" w:rsidRPr="009713D9">
                <w:rPr>
                  <w:rStyle w:val="a5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Федеральный закон от 06.10.2003 N 131-ФЗ (ред. от 20.07.2020) "Об общих принципах организации местного самоуправления в Российской Федерации" {КонсультантПлюс}</w:t>
              </w:r>
            </w:hyperlink>
          </w:p>
        </w:tc>
        <w:tc>
          <w:tcPr>
            <w:tcW w:w="2410" w:type="dxa"/>
          </w:tcPr>
          <w:p w:rsidR="00B03CC2" w:rsidRPr="009713D9" w:rsidRDefault="00113754" w:rsidP="007E0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3D9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 и физические лица</w:t>
            </w:r>
          </w:p>
        </w:tc>
        <w:tc>
          <w:tcPr>
            <w:tcW w:w="2268" w:type="dxa"/>
            <w:vAlign w:val="center"/>
          </w:tcPr>
          <w:p w:rsidR="00B03CC2" w:rsidRPr="009713D9" w:rsidRDefault="00113754" w:rsidP="007E0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3D9">
              <w:rPr>
                <w:rFonts w:ascii="Times New Roman" w:hAnsi="Times New Roman" w:cs="Times New Roman"/>
                <w:sz w:val="24"/>
                <w:szCs w:val="24"/>
              </w:rPr>
              <w:t>ст. 7, 17.1</w:t>
            </w:r>
          </w:p>
        </w:tc>
      </w:tr>
      <w:tr w:rsidR="00B86EF6" w:rsidRPr="009713D9" w:rsidTr="00035C9C">
        <w:tc>
          <w:tcPr>
            <w:tcW w:w="484" w:type="dxa"/>
          </w:tcPr>
          <w:p w:rsidR="00B86EF6" w:rsidRPr="009713D9" w:rsidRDefault="004A4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3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94" w:type="dxa"/>
          </w:tcPr>
          <w:p w:rsidR="00B86EF6" w:rsidRPr="009713D9" w:rsidRDefault="00264827" w:rsidP="008B0A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tooltip="Ссылка на КонсультантПлюс" w:history="1">
              <w:r w:rsidR="004D100E" w:rsidRPr="009713D9">
                <w:rPr>
                  <w:rStyle w:val="a5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Федеральный закон от 26.12.2008 N 294-ФЗ (ред. от 13.07.2020) "О защите прав юридических лиц и индивидуальных предпринимателей при осуществлении государственного контроля (надзора) и муниципального контроля" {КонсультантПлюс}</w:t>
              </w:r>
            </w:hyperlink>
          </w:p>
        </w:tc>
        <w:tc>
          <w:tcPr>
            <w:tcW w:w="2410" w:type="dxa"/>
          </w:tcPr>
          <w:p w:rsidR="00B86EF6" w:rsidRPr="009713D9" w:rsidRDefault="005860DF" w:rsidP="007E0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3D9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</w:t>
            </w:r>
          </w:p>
        </w:tc>
        <w:tc>
          <w:tcPr>
            <w:tcW w:w="2268" w:type="dxa"/>
            <w:vAlign w:val="center"/>
          </w:tcPr>
          <w:p w:rsidR="00B86EF6" w:rsidRPr="009713D9" w:rsidRDefault="005860DF" w:rsidP="007E0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3D9">
              <w:rPr>
                <w:rFonts w:ascii="Times New Roman" w:eastAsia="Times New Roman" w:hAnsi="Times New Roman" w:cs="Times New Roman"/>
                <w:sz w:val="24"/>
                <w:szCs w:val="24"/>
              </w:rPr>
              <w:t>В полном объеме</w:t>
            </w:r>
          </w:p>
        </w:tc>
      </w:tr>
    </w:tbl>
    <w:p w:rsidR="008B0A18" w:rsidRPr="009713D9" w:rsidRDefault="008B0A18" w:rsidP="008D1E5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1E56" w:rsidRPr="009713D9" w:rsidRDefault="008B0A18" w:rsidP="008D1E5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13D9">
        <w:rPr>
          <w:rFonts w:ascii="Times New Roman" w:hAnsi="Times New Roman" w:cs="Times New Roman"/>
          <w:sz w:val="24"/>
          <w:szCs w:val="24"/>
        </w:rPr>
        <w:t xml:space="preserve">Раздел  </w:t>
      </w:r>
      <w:r w:rsidRPr="009713D9">
        <w:rPr>
          <w:rFonts w:ascii="Times New Roman" w:eastAsia="Times New Roman" w:hAnsi="Times New Roman" w:cs="Times New Roman"/>
          <w:sz w:val="24"/>
          <w:szCs w:val="24"/>
        </w:rPr>
        <w:t>II</w:t>
      </w:r>
      <w:r w:rsidR="008D1E56" w:rsidRPr="009713D9">
        <w:rPr>
          <w:rFonts w:ascii="Times New Roman" w:hAnsi="Times New Roman" w:cs="Times New Roman"/>
          <w:sz w:val="24"/>
          <w:szCs w:val="24"/>
        </w:rPr>
        <w:t xml:space="preserve"> </w:t>
      </w:r>
      <w:r w:rsidRPr="009713D9">
        <w:rPr>
          <w:rFonts w:ascii="Times New Roman" w:hAnsi="Times New Roman" w:cs="Times New Roman"/>
          <w:sz w:val="24"/>
          <w:szCs w:val="24"/>
        </w:rPr>
        <w:t>Законы и иные нормативные правовые акты субъектов Российской Федерации</w:t>
      </w:r>
    </w:p>
    <w:p w:rsidR="008D1E56" w:rsidRPr="009713D9" w:rsidRDefault="008D1E56" w:rsidP="008D1E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F4758"/>
          <w:sz w:val="24"/>
          <w:szCs w:val="24"/>
        </w:rPr>
      </w:pPr>
    </w:p>
    <w:p w:rsidR="008B0A18" w:rsidRPr="009713D9" w:rsidRDefault="008B0A18" w:rsidP="008D1E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F4758"/>
          <w:sz w:val="24"/>
          <w:szCs w:val="24"/>
        </w:rPr>
      </w:pPr>
    </w:p>
    <w:tbl>
      <w:tblPr>
        <w:tblStyle w:val="a8"/>
        <w:tblW w:w="10456" w:type="dxa"/>
        <w:tblLayout w:type="fixed"/>
        <w:tblLook w:val="04A0"/>
      </w:tblPr>
      <w:tblGrid>
        <w:gridCol w:w="484"/>
        <w:gridCol w:w="5294"/>
        <w:gridCol w:w="2410"/>
        <w:gridCol w:w="2268"/>
      </w:tblGrid>
      <w:tr w:rsidR="008B0A18" w:rsidRPr="009713D9" w:rsidTr="002F0D6D">
        <w:tc>
          <w:tcPr>
            <w:tcW w:w="484" w:type="dxa"/>
            <w:vAlign w:val="center"/>
          </w:tcPr>
          <w:p w:rsidR="008B0A18" w:rsidRPr="009713D9" w:rsidRDefault="008B0A18" w:rsidP="002F0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3D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294" w:type="dxa"/>
            <w:vAlign w:val="center"/>
          </w:tcPr>
          <w:p w:rsidR="008B0A18" w:rsidRPr="009713D9" w:rsidRDefault="008B0A18" w:rsidP="002F0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3D9"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 акта</w:t>
            </w:r>
          </w:p>
        </w:tc>
        <w:tc>
          <w:tcPr>
            <w:tcW w:w="2410" w:type="dxa"/>
            <w:vAlign w:val="center"/>
          </w:tcPr>
          <w:p w:rsidR="008B0A18" w:rsidRPr="009713D9" w:rsidRDefault="008B0A18" w:rsidP="002F0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3D9">
              <w:rPr>
                <w:rFonts w:ascii="Times New Roman" w:hAnsi="Times New Roman" w:cs="Times New Roman"/>
                <w:sz w:val="24"/>
                <w:szCs w:val="24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268" w:type="dxa"/>
            <w:vAlign w:val="center"/>
          </w:tcPr>
          <w:p w:rsidR="008B0A18" w:rsidRPr="009713D9" w:rsidRDefault="008B0A18" w:rsidP="002F0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3D9">
              <w:rPr>
                <w:rFonts w:ascii="Times New Roman" w:hAnsi="Times New Roman" w:cs="Times New Roman"/>
                <w:sz w:val="24"/>
                <w:szCs w:val="24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8B0A18" w:rsidRPr="009713D9" w:rsidTr="002F0D6D">
        <w:tc>
          <w:tcPr>
            <w:tcW w:w="484" w:type="dxa"/>
            <w:vAlign w:val="center"/>
          </w:tcPr>
          <w:p w:rsidR="008B0A18" w:rsidRPr="009713D9" w:rsidRDefault="008B0A18" w:rsidP="002F0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3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94" w:type="dxa"/>
            <w:vAlign w:val="center"/>
          </w:tcPr>
          <w:p w:rsidR="008B0A18" w:rsidRPr="009713D9" w:rsidRDefault="008B0A18" w:rsidP="008B0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3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</w:t>
            </w:r>
            <w:hyperlink r:id="rId8" w:tooltip="Ссылка на КонсультантПлюс" w:history="1">
              <w:r w:rsidRPr="009713D9">
                <w:rPr>
                  <w:rStyle w:val="a5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Постановление Правительства Новосибирской области от 22.02.2013 N 64-п "О розничной продаже алкогольной продукции" {</w:t>
              </w:r>
              <w:proofErr w:type="spellStart"/>
              <w:r w:rsidRPr="009713D9">
                <w:rPr>
                  <w:rStyle w:val="a5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КонсультантПлюс</w:t>
              </w:r>
              <w:proofErr w:type="spellEnd"/>
              <w:r w:rsidRPr="009713D9">
                <w:rPr>
                  <w:rStyle w:val="a5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}</w:t>
              </w:r>
            </w:hyperlink>
          </w:p>
        </w:tc>
        <w:tc>
          <w:tcPr>
            <w:tcW w:w="2410" w:type="dxa"/>
            <w:vAlign w:val="center"/>
          </w:tcPr>
          <w:p w:rsidR="008B0A18" w:rsidRPr="009713D9" w:rsidRDefault="008B0A18" w:rsidP="002F0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3D9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</w:t>
            </w:r>
          </w:p>
        </w:tc>
        <w:tc>
          <w:tcPr>
            <w:tcW w:w="2268" w:type="dxa"/>
            <w:vAlign w:val="center"/>
          </w:tcPr>
          <w:p w:rsidR="008B0A18" w:rsidRPr="009713D9" w:rsidRDefault="008B0A18" w:rsidP="002F0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3D9">
              <w:rPr>
                <w:rFonts w:ascii="Times New Roman" w:eastAsia="Times New Roman" w:hAnsi="Times New Roman" w:cs="Times New Roman"/>
                <w:sz w:val="24"/>
                <w:szCs w:val="24"/>
              </w:rPr>
              <w:t>В полном объеме</w:t>
            </w:r>
          </w:p>
        </w:tc>
      </w:tr>
      <w:tr w:rsidR="008B0A18" w:rsidRPr="009713D9" w:rsidTr="002F0D6D">
        <w:tc>
          <w:tcPr>
            <w:tcW w:w="484" w:type="dxa"/>
            <w:vAlign w:val="center"/>
          </w:tcPr>
          <w:p w:rsidR="008B0A18" w:rsidRPr="009713D9" w:rsidRDefault="008B0A18" w:rsidP="002F0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3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294" w:type="dxa"/>
            <w:vAlign w:val="center"/>
          </w:tcPr>
          <w:p w:rsidR="008B0A18" w:rsidRPr="009713D9" w:rsidRDefault="00264827" w:rsidP="002F0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tooltip="Ссылка на КонсультантПлюс" w:history="1">
              <w:r w:rsidR="009713D9" w:rsidRPr="009713D9">
                <w:rPr>
                  <w:rStyle w:val="a5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Постановление Правительства Новосибирской области от 02.07.2012 N 309-п (ред. от 19.12.2017) "Об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деятельности" {</w:t>
              </w:r>
              <w:proofErr w:type="spellStart"/>
              <w:r w:rsidR="009713D9" w:rsidRPr="009713D9">
                <w:rPr>
                  <w:rStyle w:val="a5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КонсультантПлюс</w:t>
              </w:r>
              <w:proofErr w:type="spellEnd"/>
              <w:r w:rsidR="009713D9" w:rsidRPr="009713D9">
                <w:rPr>
                  <w:rStyle w:val="a5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}</w:t>
              </w:r>
            </w:hyperlink>
          </w:p>
        </w:tc>
        <w:tc>
          <w:tcPr>
            <w:tcW w:w="2410" w:type="dxa"/>
            <w:vAlign w:val="center"/>
          </w:tcPr>
          <w:p w:rsidR="008B0A18" w:rsidRPr="009713D9" w:rsidRDefault="009713D9" w:rsidP="002F0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3D9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</w:t>
            </w:r>
          </w:p>
        </w:tc>
        <w:tc>
          <w:tcPr>
            <w:tcW w:w="2268" w:type="dxa"/>
            <w:vAlign w:val="center"/>
          </w:tcPr>
          <w:p w:rsidR="008B0A18" w:rsidRPr="009713D9" w:rsidRDefault="009713D9" w:rsidP="002F0D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13D9">
              <w:rPr>
                <w:rFonts w:ascii="Times New Roman" w:eastAsia="Times New Roman" w:hAnsi="Times New Roman" w:cs="Times New Roman"/>
                <w:sz w:val="24"/>
                <w:szCs w:val="24"/>
              </w:rPr>
              <w:t>В полном объеме</w:t>
            </w:r>
          </w:p>
        </w:tc>
      </w:tr>
    </w:tbl>
    <w:p w:rsidR="008B0A18" w:rsidRPr="009713D9" w:rsidRDefault="008B0A18" w:rsidP="008D1E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F4758"/>
          <w:sz w:val="24"/>
          <w:szCs w:val="24"/>
        </w:rPr>
      </w:pPr>
    </w:p>
    <w:p w:rsidR="008B0A18" w:rsidRPr="009713D9" w:rsidRDefault="008B0A18" w:rsidP="009713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F4758"/>
          <w:sz w:val="24"/>
          <w:szCs w:val="24"/>
        </w:rPr>
      </w:pPr>
    </w:p>
    <w:p w:rsidR="008D1E56" w:rsidRPr="009713D9" w:rsidRDefault="008D1E56" w:rsidP="008D1E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13D9">
        <w:rPr>
          <w:rFonts w:ascii="Times New Roman" w:eastAsia="Times New Roman" w:hAnsi="Times New Roman" w:cs="Times New Roman"/>
          <w:sz w:val="24"/>
          <w:szCs w:val="24"/>
        </w:rPr>
        <w:t>Раздел II</w:t>
      </w:r>
      <w:r w:rsidR="009713D9">
        <w:rPr>
          <w:rFonts w:ascii="Times New Roman" w:eastAsia="Times New Roman" w:hAnsi="Times New Roman" w:cs="Times New Roman"/>
          <w:sz w:val="24"/>
          <w:szCs w:val="24"/>
        </w:rPr>
        <w:t>Ⅰ</w:t>
      </w:r>
      <w:r w:rsidRPr="009713D9">
        <w:rPr>
          <w:rFonts w:ascii="Times New Roman" w:eastAsia="Times New Roman" w:hAnsi="Times New Roman" w:cs="Times New Roman"/>
          <w:sz w:val="24"/>
          <w:szCs w:val="24"/>
        </w:rPr>
        <w:t>. Муниципальные правовые акты</w:t>
      </w:r>
    </w:p>
    <w:p w:rsidR="008D1E56" w:rsidRPr="009713D9" w:rsidRDefault="008D1E56" w:rsidP="008D1E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D1E56" w:rsidRPr="009713D9" w:rsidRDefault="008D1E56" w:rsidP="008D1E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F4758"/>
          <w:sz w:val="24"/>
          <w:szCs w:val="24"/>
        </w:rPr>
      </w:pPr>
    </w:p>
    <w:tbl>
      <w:tblPr>
        <w:tblStyle w:val="a8"/>
        <w:tblW w:w="0" w:type="auto"/>
        <w:tblLook w:val="04A0"/>
      </w:tblPr>
      <w:tblGrid>
        <w:gridCol w:w="534"/>
        <w:gridCol w:w="4806"/>
        <w:gridCol w:w="2671"/>
        <w:gridCol w:w="2671"/>
      </w:tblGrid>
      <w:tr w:rsidR="00035C9C" w:rsidRPr="009713D9" w:rsidTr="00035C9C">
        <w:tc>
          <w:tcPr>
            <w:tcW w:w="534" w:type="dxa"/>
          </w:tcPr>
          <w:p w:rsidR="00035C9C" w:rsidRPr="009713D9" w:rsidRDefault="00035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3D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806" w:type="dxa"/>
          </w:tcPr>
          <w:p w:rsidR="00035C9C" w:rsidRPr="009713D9" w:rsidRDefault="00035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3D9"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 акта</w:t>
            </w:r>
          </w:p>
        </w:tc>
        <w:tc>
          <w:tcPr>
            <w:tcW w:w="2671" w:type="dxa"/>
          </w:tcPr>
          <w:p w:rsidR="00035C9C" w:rsidRPr="009713D9" w:rsidRDefault="00035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3D9">
              <w:rPr>
                <w:rFonts w:ascii="Times New Roman" w:hAnsi="Times New Roman" w:cs="Times New Roman"/>
                <w:sz w:val="24"/>
                <w:szCs w:val="24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671" w:type="dxa"/>
          </w:tcPr>
          <w:p w:rsidR="00035C9C" w:rsidRPr="009713D9" w:rsidRDefault="00035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3D9">
              <w:rPr>
                <w:rFonts w:ascii="Times New Roman" w:hAnsi="Times New Roman" w:cs="Times New Roman"/>
                <w:sz w:val="24"/>
                <w:szCs w:val="24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9713D9" w:rsidRPr="009713D9" w:rsidTr="003F54A4">
        <w:tc>
          <w:tcPr>
            <w:tcW w:w="534" w:type="dxa"/>
          </w:tcPr>
          <w:p w:rsidR="009713D9" w:rsidRPr="009713D9" w:rsidRDefault="00971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3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6" w:type="dxa"/>
          </w:tcPr>
          <w:p w:rsidR="009713D9" w:rsidRPr="006D0599" w:rsidRDefault="006D0599" w:rsidP="009713D9">
            <w:pPr>
              <w:jc w:val="both"/>
              <w:rPr>
                <w:rFonts w:ascii="Times New Roman" w:hAnsi="Times New Roman" w:cs="Times New Roman"/>
              </w:rPr>
            </w:pPr>
            <w:r w:rsidRPr="006D0599">
              <w:rPr>
                <w:rFonts w:ascii="Times New Roman" w:hAnsi="Times New Roman" w:cs="Times New Roman"/>
              </w:rPr>
              <w:t>Постановление администрации Хорошинского сельсовета от 15.04.2013 № 44  «Об определении в муниципальном образовании Хорошинского сельсовета границ прилегающих к некоторым организациям и объектам территорий, на которых не допускается розничная продажа алкогольной продукции»</w:t>
            </w:r>
          </w:p>
        </w:tc>
        <w:tc>
          <w:tcPr>
            <w:tcW w:w="2671" w:type="dxa"/>
          </w:tcPr>
          <w:p w:rsidR="009713D9" w:rsidRPr="009713D9" w:rsidRDefault="009713D9" w:rsidP="00971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3D9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</w:t>
            </w:r>
          </w:p>
        </w:tc>
        <w:tc>
          <w:tcPr>
            <w:tcW w:w="2671" w:type="dxa"/>
            <w:vAlign w:val="center"/>
          </w:tcPr>
          <w:p w:rsidR="009713D9" w:rsidRPr="009713D9" w:rsidRDefault="009713D9" w:rsidP="002F0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3D9">
              <w:rPr>
                <w:rFonts w:ascii="Times New Roman" w:eastAsia="Times New Roman" w:hAnsi="Times New Roman" w:cs="Times New Roman"/>
                <w:sz w:val="24"/>
                <w:szCs w:val="24"/>
              </w:rPr>
              <w:t>В полном объеме</w:t>
            </w:r>
          </w:p>
        </w:tc>
      </w:tr>
      <w:tr w:rsidR="009713D9" w:rsidRPr="009713D9" w:rsidTr="00480133">
        <w:tc>
          <w:tcPr>
            <w:tcW w:w="534" w:type="dxa"/>
          </w:tcPr>
          <w:p w:rsidR="009713D9" w:rsidRPr="009713D9" w:rsidRDefault="009713D9" w:rsidP="007E0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3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6" w:type="dxa"/>
          </w:tcPr>
          <w:p w:rsidR="009713D9" w:rsidRPr="006D0599" w:rsidRDefault="006D0599" w:rsidP="006D0599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6D0599">
              <w:rPr>
                <w:rFonts w:ascii="Times New Roman" w:hAnsi="Times New Roman"/>
              </w:rPr>
              <w:t xml:space="preserve">Об утверждении </w:t>
            </w:r>
            <w:proofErr w:type="gramStart"/>
            <w:r w:rsidRPr="006D0599">
              <w:rPr>
                <w:rFonts w:ascii="Times New Roman" w:hAnsi="Times New Roman"/>
              </w:rPr>
              <w:t>Регламента проведения проверок  соблюдения законодательства</w:t>
            </w:r>
            <w:proofErr w:type="gramEnd"/>
            <w:r w:rsidRPr="006D0599">
              <w:rPr>
                <w:rFonts w:ascii="Times New Roman" w:hAnsi="Times New Roman"/>
              </w:rPr>
              <w:t xml:space="preserve"> в области розничной продажи алкогольной продукции на территории Хорошинского сельсовета Карасукского района Новосибирской области</w:t>
            </w:r>
          </w:p>
        </w:tc>
        <w:tc>
          <w:tcPr>
            <w:tcW w:w="2671" w:type="dxa"/>
          </w:tcPr>
          <w:p w:rsidR="009713D9" w:rsidRPr="009713D9" w:rsidRDefault="009713D9" w:rsidP="009713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13D9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</w:t>
            </w:r>
          </w:p>
        </w:tc>
        <w:tc>
          <w:tcPr>
            <w:tcW w:w="2671" w:type="dxa"/>
            <w:vAlign w:val="center"/>
          </w:tcPr>
          <w:p w:rsidR="009713D9" w:rsidRPr="009713D9" w:rsidRDefault="009713D9" w:rsidP="007E0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3D9">
              <w:rPr>
                <w:rFonts w:ascii="Times New Roman" w:eastAsia="Times New Roman" w:hAnsi="Times New Roman" w:cs="Times New Roman"/>
                <w:sz w:val="24"/>
                <w:szCs w:val="24"/>
              </w:rPr>
              <w:t>В полном объеме</w:t>
            </w:r>
          </w:p>
        </w:tc>
      </w:tr>
    </w:tbl>
    <w:p w:rsidR="00B03CC2" w:rsidRPr="007E0C53" w:rsidRDefault="00B03CC2" w:rsidP="007E0C5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03CC2" w:rsidRPr="007E0C53" w:rsidSect="001137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012E6"/>
    <w:rsid w:val="00035C9C"/>
    <w:rsid w:val="00050218"/>
    <w:rsid w:val="000B159C"/>
    <w:rsid w:val="00113754"/>
    <w:rsid w:val="001927AD"/>
    <w:rsid w:val="00234A1D"/>
    <w:rsid w:val="00264827"/>
    <w:rsid w:val="002E5F4C"/>
    <w:rsid w:val="0031137A"/>
    <w:rsid w:val="00480133"/>
    <w:rsid w:val="004A4722"/>
    <w:rsid w:val="004D100E"/>
    <w:rsid w:val="005860DF"/>
    <w:rsid w:val="006D0599"/>
    <w:rsid w:val="007E0C53"/>
    <w:rsid w:val="00845622"/>
    <w:rsid w:val="008B0A18"/>
    <w:rsid w:val="008C7652"/>
    <w:rsid w:val="008D1E56"/>
    <w:rsid w:val="00955DCB"/>
    <w:rsid w:val="009713D9"/>
    <w:rsid w:val="009B4541"/>
    <w:rsid w:val="00A9194F"/>
    <w:rsid w:val="00AB6F45"/>
    <w:rsid w:val="00B03CC2"/>
    <w:rsid w:val="00B86EF6"/>
    <w:rsid w:val="00C012E6"/>
    <w:rsid w:val="00D0331C"/>
    <w:rsid w:val="00D570AD"/>
    <w:rsid w:val="00F025E7"/>
    <w:rsid w:val="00F13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218"/>
  </w:style>
  <w:style w:type="paragraph" w:styleId="1">
    <w:name w:val="heading 1"/>
    <w:aliases w:val="Header1-2000,H1,Head 1 + Arial Narrow,12 пт,Темно-синий,все пр...,Head 1,H11,H12,H111,H13,H112,H14,H15,H16,H17,H18,H19,H113,H121,H1111,H131,H1121,H141,H151,H161,H171,H181,Заголов,Заголовок 1 Знак1,Заголовок 1 Знак Знак,1,Глава,(раздел),ch,h1"/>
    <w:basedOn w:val="a"/>
    <w:next w:val="a"/>
    <w:link w:val="10"/>
    <w:uiPriority w:val="99"/>
    <w:qFormat/>
    <w:rsid w:val="00C012E6"/>
    <w:pPr>
      <w:keepNext/>
      <w:keepLines/>
      <w:widowControl w:val="0"/>
      <w:spacing w:before="480" w:after="0" w:line="240" w:lineRule="auto"/>
      <w:outlineLvl w:val="0"/>
    </w:pPr>
    <w:rPr>
      <w:rFonts w:ascii="Arial" w:eastAsia="Times New Roman" w:hAnsi="Arial" w:cs="Times New Roman"/>
      <w:b/>
      <w:color w:val="365F91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C01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C012E6"/>
    <w:rPr>
      <w:b/>
      <w:bCs/>
    </w:rPr>
  </w:style>
  <w:style w:type="paragraph" w:styleId="a4">
    <w:name w:val="Normal (Web)"/>
    <w:basedOn w:val="a"/>
    <w:uiPriority w:val="99"/>
    <w:unhideWhenUsed/>
    <w:rsid w:val="00C01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C012E6"/>
    <w:rPr>
      <w:color w:val="0000FF"/>
      <w:u w:val="single"/>
    </w:rPr>
  </w:style>
  <w:style w:type="character" w:customStyle="1" w:styleId="10">
    <w:name w:val="Заголовок 1 Знак"/>
    <w:aliases w:val="Header1-2000 Знак,H1 Знак,Head 1 + Arial Narrow Знак,12 пт Знак,Темно-синий Знак,все пр... Знак,Head 1 Знак,H11 Знак,H12 Знак,H111 Знак,H13 Знак,H112 Знак,H14 Знак,H15 Знак,H16 Знак,H17 Знак,H18 Знак,H19 Знак,H113 Знак,H121 Знак,1 Знак"/>
    <w:basedOn w:val="a0"/>
    <w:link w:val="1"/>
    <w:uiPriority w:val="99"/>
    <w:rsid w:val="00C012E6"/>
    <w:rPr>
      <w:rFonts w:ascii="Arial" w:eastAsia="Times New Roman" w:hAnsi="Arial" w:cs="Times New Roman"/>
      <w:b/>
      <w:color w:val="365F91"/>
      <w:sz w:val="28"/>
      <w:szCs w:val="20"/>
    </w:rPr>
  </w:style>
  <w:style w:type="paragraph" w:styleId="a6">
    <w:name w:val="Title"/>
    <w:basedOn w:val="a"/>
    <w:link w:val="a7"/>
    <w:qFormat/>
    <w:rsid w:val="00C012E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Название Знак"/>
    <w:basedOn w:val="a0"/>
    <w:link w:val="a6"/>
    <w:rsid w:val="00C012E6"/>
    <w:rPr>
      <w:rFonts w:ascii="Times New Roman" w:eastAsia="Times New Roman" w:hAnsi="Times New Roman" w:cs="Times New Roman"/>
      <w:sz w:val="24"/>
      <w:szCs w:val="20"/>
    </w:rPr>
  </w:style>
  <w:style w:type="paragraph" w:customStyle="1" w:styleId="ConsNormal">
    <w:name w:val="ConsNormal"/>
    <w:uiPriority w:val="99"/>
    <w:rsid w:val="00C012E6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8">
    <w:name w:val="Table Grid"/>
    <w:basedOn w:val="a1"/>
    <w:uiPriority w:val="59"/>
    <w:rsid w:val="00B03C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B6F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9">
    <w:name w:val="No Spacing"/>
    <w:uiPriority w:val="1"/>
    <w:qFormat/>
    <w:rsid w:val="004A4722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customStyle="1" w:styleId="ConsPlusNormal">
    <w:name w:val="ConsPlusNormal"/>
    <w:link w:val="ConsPlusNormal0"/>
    <w:rsid w:val="009713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</w:rPr>
  </w:style>
  <w:style w:type="character" w:customStyle="1" w:styleId="ConsPlusNormal0">
    <w:name w:val="ConsPlusNormal Знак"/>
    <w:link w:val="ConsPlusNormal"/>
    <w:locked/>
    <w:rsid w:val="009713D9"/>
    <w:rPr>
      <w:rFonts w:ascii="Arial" w:eastAsia="Times New Roman" w:hAnsi="Arial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5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56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CFE52C724964FA325E0A8925F57E58C17E991710EDE03735A2936164647C173AA7601F3B7266CF5644BF49217CE910E3CE06239BE4183879E36D2DE05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B38C50FB692BB7EEB91706D15C4A8DE451A503E4E85CC76D95F053FA3FD2297B956F5B7C2FAADAD78708C0BD170E34098337BE32F9824785D0281C9J3b7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BFFFAD5B3DA0E2D6BE5EB8868CAD29A87450AAE4BDF63808FB06DC95C8F4B9B6BDD5DA6A3DF9CD33A7D36EF695A70064FB43087BFA4E8E8M1YFC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1BBFFE6B1A05DB3675662B943D329B4E843E6666738252D32AD88D28257C40B3196B2299C1A353590ACB096E45E30AC3A6FD570CC8215609D6W4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6CB01B9EF74D9AD8911A8EC77AB08B03D8545AA05E2A7B7A9994FA845BF8E39C3ACF30C420F345076D1B04B94E37CC0B75E1A5DDA0A6DA11E149D5EDC5433BAG53A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1116A-B7D1-48FE-B48C-48310ED93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Романовна Велинская</dc:creator>
  <cp:lastModifiedBy>Work</cp:lastModifiedBy>
  <cp:revision>7</cp:revision>
  <dcterms:created xsi:type="dcterms:W3CDTF">2020-10-13T02:07:00Z</dcterms:created>
  <dcterms:modified xsi:type="dcterms:W3CDTF">2020-11-27T07:42:00Z</dcterms:modified>
</cp:coreProperties>
</file>